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3507" w14:textId="486432A6" w:rsidR="00F76FB0" w:rsidRDefault="00F76FB0" w:rsidP="00F76FB0">
      <w:pPr>
        <w:pStyle w:val="CRCoverPage"/>
        <w:tabs>
          <w:tab w:val="right" w:pos="9638"/>
        </w:tabs>
        <w:spacing w:after="0"/>
        <w:rPr>
          <w:rFonts w:cs="Arial"/>
          <w:b/>
          <w:noProof/>
          <w:sz w:val="24"/>
        </w:rPr>
      </w:pPr>
      <w:r>
        <w:rPr>
          <w:rFonts w:cs="Arial"/>
          <w:b/>
          <w:noProof/>
          <w:sz w:val="24"/>
        </w:rPr>
        <w:t>SA WG2 Meeting #14</w:t>
      </w:r>
      <w:r w:rsidR="003B27D5">
        <w:rPr>
          <w:rFonts w:cs="Arial"/>
          <w:b/>
          <w:noProof/>
          <w:sz w:val="24"/>
        </w:rPr>
        <w:t>5</w:t>
      </w:r>
      <w:r>
        <w:rPr>
          <w:rFonts w:cs="Arial"/>
          <w:b/>
          <w:noProof/>
          <w:sz w:val="24"/>
        </w:rPr>
        <w:t>E</w:t>
      </w:r>
      <w:r>
        <w:rPr>
          <w:rFonts w:cs="Arial"/>
          <w:b/>
          <w:noProof/>
          <w:sz w:val="24"/>
        </w:rPr>
        <w:tab/>
      </w:r>
      <w:r w:rsidR="00A621F3" w:rsidRPr="00A621F3">
        <w:rPr>
          <w:rFonts w:cs="Arial"/>
          <w:b/>
          <w:noProof/>
          <w:sz w:val="24"/>
        </w:rPr>
        <w:t>S2-</w:t>
      </w:r>
      <w:bookmarkStart w:id="0" w:name="_GoBack"/>
      <w:r w:rsidR="00A621F3" w:rsidRPr="00A621F3">
        <w:rPr>
          <w:rFonts w:cs="Arial"/>
          <w:b/>
          <w:noProof/>
          <w:sz w:val="24"/>
        </w:rPr>
        <w:t>210</w:t>
      </w:r>
      <w:r w:rsidR="00A55640">
        <w:rPr>
          <w:rFonts w:cs="Arial"/>
          <w:b/>
          <w:noProof/>
          <w:sz w:val="24"/>
        </w:rPr>
        <w:t>5206</w:t>
      </w:r>
      <w:bookmarkEnd w:id="0"/>
    </w:p>
    <w:p w14:paraId="45AC0EE1" w14:textId="77777777" w:rsidR="00F76FB0" w:rsidRDefault="00F76FB0" w:rsidP="00F76FB0">
      <w:pPr>
        <w:pStyle w:val="CRCoverPage"/>
        <w:pBdr>
          <w:bottom w:val="single" w:sz="6" w:space="0" w:color="auto"/>
        </w:pBdr>
        <w:tabs>
          <w:tab w:val="right" w:pos="9638"/>
        </w:tabs>
        <w:spacing w:after="0"/>
        <w:rPr>
          <w:rFonts w:cs="Arial"/>
          <w:b/>
          <w:noProof/>
          <w:sz w:val="24"/>
        </w:rPr>
      </w:pPr>
      <w:r>
        <w:rPr>
          <w:rFonts w:cs="Arial"/>
          <w:b/>
          <w:noProof/>
          <w:sz w:val="24"/>
        </w:rPr>
        <w:t>1</w:t>
      </w:r>
      <w:r w:rsidR="00A621F3">
        <w:rPr>
          <w:rFonts w:cs="Arial"/>
          <w:b/>
          <w:noProof/>
          <w:sz w:val="24"/>
        </w:rPr>
        <w:t>7</w:t>
      </w:r>
      <w:r>
        <w:rPr>
          <w:rFonts w:cs="Arial"/>
          <w:b/>
          <w:noProof/>
          <w:sz w:val="24"/>
        </w:rPr>
        <w:t xml:space="preserve"> </w:t>
      </w:r>
      <w:r w:rsidR="00A621F3">
        <w:rPr>
          <w:rFonts w:cs="Arial"/>
          <w:b/>
          <w:noProof/>
          <w:sz w:val="24"/>
        </w:rPr>
        <w:t>- 28</w:t>
      </w:r>
      <w:r>
        <w:rPr>
          <w:rFonts w:cs="Arial"/>
          <w:b/>
          <w:noProof/>
          <w:sz w:val="24"/>
        </w:rPr>
        <w:t xml:space="preserve"> </w:t>
      </w:r>
      <w:r w:rsidR="00A621F3">
        <w:rPr>
          <w:rFonts w:cs="Arial"/>
          <w:b/>
          <w:noProof/>
          <w:sz w:val="24"/>
        </w:rPr>
        <w:t>May, 2021</w:t>
      </w:r>
      <w:r>
        <w:rPr>
          <w:rFonts w:cs="Arial"/>
          <w:b/>
          <w:noProof/>
          <w:sz w:val="24"/>
        </w:rPr>
        <w:t>, Electronic, Elbonia</w:t>
      </w:r>
    </w:p>
    <w:p w14:paraId="74C3B68F" w14:textId="77777777" w:rsidR="00F76FB0" w:rsidRDefault="00F76FB0" w:rsidP="00F76FB0">
      <w:pPr>
        <w:pStyle w:val="CRCoverPage"/>
        <w:pBdr>
          <w:bottom w:val="single" w:sz="6" w:space="0" w:color="auto"/>
        </w:pBdr>
        <w:tabs>
          <w:tab w:val="right" w:pos="9638"/>
        </w:tabs>
        <w:spacing w:after="0"/>
        <w:rPr>
          <w:rFonts w:cs="Arial"/>
          <w:b/>
          <w:noProof/>
          <w:sz w:val="24"/>
        </w:rPr>
      </w:pPr>
    </w:p>
    <w:p w14:paraId="133F9093" w14:textId="77777777" w:rsidR="00A568BE" w:rsidRDefault="00A568BE">
      <w:pPr>
        <w:ind w:left="2127" w:hanging="2127"/>
        <w:rPr>
          <w:rFonts w:ascii="Arial" w:hAnsi="Arial" w:cs="Arial"/>
          <w:b/>
        </w:rPr>
      </w:pPr>
      <w:r>
        <w:rPr>
          <w:rFonts w:ascii="Arial" w:hAnsi="Arial" w:cs="Arial"/>
          <w:b/>
        </w:rPr>
        <w:t>Source:</w:t>
      </w:r>
      <w:r>
        <w:rPr>
          <w:rFonts w:ascii="Arial" w:hAnsi="Arial" w:cs="Arial"/>
          <w:b/>
        </w:rPr>
        <w:tab/>
      </w:r>
      <w:r w:rsidR="005D5268">
        <w:rPr>
          <w:rFonts w:ascii="Arial" w:hAnsi="Arial" w:cs="Arial"/>
          <w:b/>
        </w:rPr>
        <w:t>5MBS</w:t>
      </w:r>
      <w:r w:rsidR="00C06A78">
        <w:rPr>
          <w:rFonts w:ascii="Arial" w:hAnsi="Arial" w:cs="Arial"/>
          <w:b/>
        </w:rPr>
        <w:t xml:space="preserve"> </w:t>
      </w:r>
      <w:r>
        <w:rPr>
          <w:rFonts w:ascii="Arial" w:hAnsi="Arial" w:cs="Arial"/>
          <w:b/>
        </w:rPr>
        <w:t>Rapporteur (</w:t>
      </w:r>
      <w:r w:rsidR="00C06A78">
        <w:rPr>
          <w:rFonts w:ascii="Arial" w:hAnsi="Arial" w:cs="Arial"/>
          <w:b/>
        </w:rPr>
        <w:t>Huawei</w:t>
      </w:r>
      <w:r>
        <w:rPr>
          <w:rFonts w:ascii="Arial" w:hAnsi="Arial" w:cs="Arial"/>
          <w:b/>
        </w:rPr>
        <w:t>)</w:t>
      </w:r>
    </w:p>
    <w:p w14:paraId="089A1E5D" w14:textId="77777777" w:rsidR="00A568BE" w:rsidRDefault="00A568BE">
      <w:pPr>
        <w:ind w:left="2127" w:hanging="2127"/>
        <w:rPr>
          <w:rFonts w:ascii="Arial" w:hAnsi="Arial" w:cs="Arial"/>
          <w:b/>
        </w:rPr>
      </w:pPr>
      <w:r>
        <w:rPr>
          <w:rFonts w:ascii="Arial" w:hAnsi="Arial" w:cs="Arial"/>
          <w:b/>
        </w:rPr>
        <w:t>Title:</w:t>
      </w:r>
      <w:r>
        <w:rPr>
          <w:rFonts w:ascii="Arial" w:hAnsi="Arial" w:cs="Arial"/>
          <w:b/>
        </w:rPr>
        <w:tab/>
        <w:t>Cover Sheet for T</w:t>
      </w:r>
      <w:r w:rsidR="00A621F3">
        <w:rPr>
          <w:rFonts w:ascii="Arial" w:hAnsi="Arial" w:cs="Arial"/>
          <w:b/>
        </w:rPr>
        <w:t>S</w:t>
      </w:r>
      <w:r>
        <w:rPr>
          <w:rFonts w:ascii="Arial" w:hAnsi="Arial" w:cs="Arial"/>
          <w:b/>
        </w:rPr>
        <w:t xml:space="preserve"> 23.</w:t>
      </w:r>
      <w:r w:rsidR="00A621F3">
        <w:rPr>
          <w:rFonts w:ascii="Arial" w:hAnsi="Arial" w:cs="Arial"/>
          <w:b/>
        </w:rPr>
        <w:t>24</w:t>
      </w:r>
      <w:r w:rsidR="00D64F6B">
        <w:rPr>
          <w:rFonts w:ascii="Arial" w:hAnsi="Arial" w:cs="Arial"/>
          <w:b/>
        </w:rPr>
        <w:t>7</w:t>
      </w:r>
      <w:r>
        <w:rPr>
          <w:rFonts w:ascii="Arial" w:hAnsi="Arial" w:cs="Arial"/>
          <w:b/>
        </w:rPr>
        <w:t xml:space="preserve"> for Information to TSG SA</w:t>
      </w:r>
    </w:p>
    <w:p w14:paraId="1B8B89CA" w14:textId="77777777" w:rsidR="00A568BE" w:rsidRDefault="00A568BE">
      <w:pPr>
        <w:ind w:left="2127" w:hanging="2127"/>
        <w:rPr>
          <w:rFonts w:ascii="Arial" w:hAnsi="Arial" w:cs="Arial"/>
          <w:b/>
        </w:rPr>
      </w:pPr>
      <w:r>
        <w:rPr>
          <w:rFonts w:ascii="Arial" w:hAnsi="Arial" w:cs="Arial"/>
          <w:b/>
        </w:rPr>
        <w:t>Document for:</w:t>
      </w:r>
      <w:r>
        <w:rPr>
          <w:rFonts w:ascii="Arial" w:hAnsi="Arial" w:cs="Arial"/>
          <w:b/>
        </w:rPr>
        <w:tab/>
      </w:r>
      <w:r w:rsidR="00A621F3">
        <w:rPr>
          <w:rFonts w:ascii="Arial" w:hAnsi="Arial" w:cs="Arial"/>
          <w:b/>
        </w:rPr>
        <w:t>Information</w:t>
      </w:r>
      <w:r>
        <w:rPr>
          <w:rFonts w:ascii="Arial" w:hAnsi="Arial" w:cs="Arial"/>
          <w:b/>
        </w:rPr>
        <w:t xml:space="preserve"> </w:t>
      </w:r>
    </w:p>
    <w:p w14:paraId="5331C01B" w14:textId="77777777" w:rsidR="00A568BE" w:rsidRDefault="00C06A78">
      <w:pPr>
        <w:ind w:left="2127" w:hanging="2127"/>
        <w:rPr>
          <w:rFonts w:ascii="Arial" w:hAnsi="Arial" w:cs="Arial"/>
          <w:b/>
        </w:rPr>
      </w:pPr>
      <w:r>
        <w:rPr>
          <w:rFonts w:ascii="Arial" w:hAnsi="Arial" w:cs="Arial"/>
          <w:b/>
        </w:rPr>
        <w:t>Agenda Item:</w:t>
      </w:r>
      <w:r>
        <w:rPr>
          <w:rFonts w:ascii="Arial" w:hAnsi="Arial" w:cs="Arial"/>
          <w:b/>
        </w:rPr>
        <w:tab/>
      </w:r>
      <w:r w:rsidR="008203D5">
        <w:rPr>
          <w:rFonts w:ascii="Arial" w:hAnsi="Arial" w:cs="Arial"/>
          <w:b/>
        </w:rPr>
        <w:t>9.1</w:t>
      </w:r>
      <w:r w:rsidR="00A621F3">
        <w:rPr>
          <w:rFonts w:ascii="Arial" w:hAnsi="Arial" w:cs="Arial"/>
          <w:b/>
        </w:rPr>
        <w:t>.2</w:t>
      </w:r>
    </w:p>
    <w:p w14:paraId="36A3AEB7" w14:textId="77777777" w:rsidR="00A568BE" w:rsidRDefault="00A568BE">
      <w:pPr>
        <w:ind w:left="2127" w:hanging="2127"/>
        <w:rPr>
          <w:rFonts w:ascii="Arial" w:hAnsi="Arial" w:cs="Arial"/>
          <w:b/>
        </w:rPr>
      </w:pPr>
      <w:r>
        <w:rPr>
          <w:rFonts w:ascii="Arial" w:hAnsi="Arial" w:cs="Arial"/>
          <w:b/>
        </w:rPr>
        <w:t>Work Item / Release:</w:t>
      </w:r>
      <w:r>
        <w:rPr>
          <w:rFonts w:ascii="Arial" w:hAnsi="Arial" w:cs="Arial"/>
          <w:b/>
        </w:rPr>
        <w:tab/>
      </w:r>
      <w:r w:rsidR="008203D5">
        <w:rPr>
          <w:rFonts w:ascii="Arial" w:hAnsi="Arial" w:cs="Arial"/>
          <w:b/>
        </w:rPr>
        <w:t>5MBS</w:t>
      </w:r>
      <w:r>
        <w:rPr>
          <w:rFonts w:ascii="Arial" w:hAnsi="Arial" w:cs="Arial"/>
          <w:b/>
        </w:rPr>
        <w:t xml:space="preserve"> / Rel-1</w:t>
      </w:r>
      <w:r w:rsidR="00F76FB0">
        <w:rPr>
          <w:rFonts w:ascii="Arial" w:hAnsi="Arial" w:cs="Arial"/>
          <w:b/>
        </w:rPr>
        <w:t>7</w:t>
      </w:r>
    </w:p>
    <w:p w14:paraId="40727354" w14:textId="77777777" w:rsidR="00A568BE" w:rsidRDefault="00A568BE">
      <w:pPr>
        <w:rPr>
          <w:rFonts w:ascii="Arial" w:hAnsi="Arial" w:cs="Arial"/>
          <w:i/>
        </w:rPr>
      </w:pPr>
      <w:r>
        <w:rPr>
          <w:rFonts w:ascii="Arial" w:hAnsi="Arial" w:cs="Arial"/>
          <w:i/>
        </w:rPr>
        <w:t>Abstract of the contribution: This contribution proposes a c</w:t>
      </w:r>
      <w:r w:rsidR="00A621F3">
        <w:rPr>
          <w:rFonts w:ascii="Arial" w:hAnsi="Arial" w:cs="Arial"/>
          <w:i/>
        </w:rPr>
        <w:t>over page for submitting TS 23.24</w:t>
      </w:r>
      <w:r w:rsidR="00A819B2">
        <w:rPr>
          <w:rFonts w:ascii="Arial" w:hAnsi="Arial" w:cs="Arial"/>
          <w:i/>
        </w:rPr>
        <w:t>7</w:t>
      </w:r>
      <w:r>
        <w:rPr>
          <w:rFonts w:ascii="Arial" w:hAnsi="Arial" w:cs="Arial"/>
          <w:i/>
        </w:rPr>
        <w:t xml:space="preserve"> to SA plenary for Information.</w:t>
      </w:r>
    </w:p>
    <w:p w14:paraId="01BF36FC" w14:textId="77777777" w:rsidR="00A568BE" w:rsidRDefault="00A568BE">
      <w:pPr>
        <w:pStyle w:val="1"/>
      </w:pPr>
      <w:r>
        <w:t>Introduction</w:t>
      </w:r>
    </w:p>
    <w:p w14:paraId="1FAD1061" w14:textId="77777777" w:rsidR="00A568BE" w:rsidRDefault="00A568BE">
      <w:pPr>
        <w:rPr>
          <w:rFonts w:ascii="Arial" w:hAnsi="Arial" w:cs="Arial"/>
        </w:rPr>
      </w:pPr>
      <w:r>
        <w:rPr>
          <w:rFonts w:ascii="Arial" w:hAnsi="Arial" w:cs="Arial"/>
        </w:rPr>
        <w:t>This contribution proposes a cover page for submitting T</w:t>
      </w:r>
      <w:r w:rsidR="00A621F3">
        <w:rPr>
          <w:rFonts w:ascii="Arial" w:hAnsi="Arial" w:cs="Arial"/>
        </w:rPr>
        <w:t>S</w:t>
      </w:r>
      <w:r>
        <w:rPr>
          <w:rFonts w:ascii="Arial" w:hAnsi="Arial" w:cs="Arial"/>
        </w:rPr>
        <w:t xml:space="preserve"> 23.</w:t>
      </w:r>
      <w:r w:rsidR="00A621F3">
        <w:rPr>
          <w:rFonts w:ascii="Arial" w:hAnsi="Arial" w:cs="Arial"/>
        </w:rPr>
        <w:t>24</w:t>
      </w:r>
      <w:r w:rsidR="00A819B2">
        <w:rPr>
          <w:rFonts w:ascii="Arial" w:hAnsi="Arial" w:cs="Arial"/>
        </w:rPr>
        <w:t>7</w:t>
      </w:r>
      <w:r>
        <w:rPr>
          <w:rFonts w:ascii="Arial" w:hAnsi="Arial" w:cs="Arial"/>
        </w:rPr>
        <w:t xml:space="preserve"> to </w:t>
      </w:r>
      <w:r w:rsidR="00F95510">
        <w:rPr>
          <w:rFonts w:ascii="Arial" w:hAnsi="Arial" w:cs="Arial"/>
        </w:rPr>
        <w:t xml:space="preserve">TSG </w:t>
      </w:r>
      <w:r>
        <w:rPr>
          <w:rFonts w:ascii="Arial" w:hAnsi="Arial" w:cs="Arial"/>
        </w:rPr>
        <w:t>SA#</w:t>
      </w:r>
      <w:r w:rsidR="00A621F3">
        <w:rPr>
          <w:rFonts w:ascii="Arial" w:hAnsi="Arial" w:cs="Arial"/>
        </w:rPr>
        <w:t>92</w:t>
      </w:r>
      <w:r w:rsidR="00F76FB0">
        <w:rPr>
          <w:rFonts w:ascii="Arial" w:hAnsi="Arial" w:cs="Arial"/>
        </w:rPr>
        <w:t>E</w:t>
      </w:r>
      <w:r>
        <w:rPr>
          <w:rFonts w:ascii="Arial" w:hAnsi="Arial" w:cs="Arial"/>
        </w:rPr>
        <w:t xml:space="preserve"> for Information.</w:t>
      </w:r>
    </w:p>
    <w:p w14:paraId="4D5A20DF" w14:textId="77777777" w:rsidR="00A568BE" w:rsidRDefault="00A568BE">
      <w:pPr>
        <w:pStyle w:val="1"/>
      </w:pPr>
      <w:r>
        <w:t>Proposal</w:t>
      </w:r>
    </w:p>
    <w:p w14:paraId="15ABEE5F" w14:textId="48D84133" w:rsidR="00A568BE" w:rsidRDefault="00A568BE">
      <w:pPr>
        <w:rPr>
          <w:rFonts w:ascii="Arial" w:hAnsi="Arial" w:cs="Arial"/>
        </w:rPr>
      </w:pPr>
      <w:r>
        <w:rPr>
          <w:rFonts w:ascii="Arial" w:hAnsi="Arial" w:cs="Arial"/>
        </w:rPr>
        <w:t xml:space="preserve">It is proposed to send TR </w:t>
      </w:r>
      <w:r w:rsidR="00A819B2">
        <w:rPr>
          <w:rFonts w:ascii="Arial" w:hAnsi="Arial" w:cs="Arial"/>
        </w:rPr>
        <w:t>23.</w:t>
      </w:r>
      <w:r w:rsidR="008434A1">
        <w:rPr>
          <w:rFonts w:ascii="Arial" w:hAnsi="Arial" w:cs="Arial"/>
        </w:rPr>
        <w:t>24</w:t>
      </w:r>
      <w:r w:rsidR="00A819B2">
        <w:rPr>
          <w:rFonts w:ascii="Arial" w:hAnsi="Arial" w:cs="Arial"/>
        </w:rPr>
        <w:t>7</w:t>
      </w:r>
      <w:r>
        <w:rPr>
          <w:rFonts w:ascii="Arial" w:hAnsi="Arial" w:cs="Arial"/>
        </w:rPr>
        <w:t xml:space="preserve"> v</w:t>
      </w:r>
      <w:r w:rsidR="00B11141">
        <w:rPr>
          <w:rFonts w:ascii="Arial" w:hAnsi="Arial" w:cs="Arial"/>
        </w:rPr>
        <w:t>0</w:t>
      </w:r>
      <w:r>
        <w:rPr>
          <w:rFonts w:ascii="Arial" w:hAnsi="Arial" w:cs="Arial"/>
        </w:rPr>
        <w:t>.</w:t>
      </w:r>
      <w:r w:rsidR="008434A1">
        <w:rPr>
          <w:rFonts w:ascii="Arial" w:hAnsi="Arial" w:cs="Arial"/>
        </w:rPr>
        <w:t>3</w:t>
      </w:r>
      <w:r w:rsidR="00B11141">
        <w:rPr>
          <w:rFonts w:ascii="Arial" w:hAnsi="Arial" w:cs="Arial"/>
        </w:rPr>
        <w:t>.0 to SA#</w:t>
      </w:r>
      <w:r w:rsidR="008434A1">
        <w:rPr>
          <w:rFonts w:ascii="Arial" w:hAnsi="Arial" w:cs="Arial"/>
        </w:rPr>
        <w:t>92</w:t>
      </w:r>
      <w:r w:rsidR="00F76FB0">
        <w:rPr>
          <w:rFonts w:ascii="Arial" w:hAnsi="Arial" w:cs="Arial"/>
        </w:rPr>
        <w:t>E</w:t>
      </w:r>
      <w:r>
        <w:rPr>
          <w:rFonts w:ascii="Arial" w:hAnsi="Arial" w:cs="Arial"/>
        </w:rPr>
        <w:t xml:space="preserve"> plenary for Information.</w:t>
      </w:r>
    </w:p>
    <w:p w14:paraId="7FE46070" w14:textId="77777777" w:rsidR="00A568BE" w:rsidRDefault="00A568BE">
      <w:pPr>
        <w:rPr>
          <w:rFonts w:ascii="Arial" w:hAnsi="Arial" w:cs="Arial"/>
        </w:rPr>
      </w:pPr>
      <w:r>
        <w:rPr>
          <w:rFonts w:ascii="Arial" w:hAnsi="Arial" w:cs="Arial"/>
        </w:rPr>
        <w:t>A draft cover page is provided below.</w:t>
      </w:r>
    </w:p>
    <w:p w14:paraId="7754B626" w14:textId="77777777" w:rsidR="00A568BE" w:rsidRDefault="00A568BE">
      <w:pPr>
        <w:rPr>
          <w:b/>
          <w:sz w:val="24"/>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08CE2C31"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A621F3">
        <w:rPr>
          <w:rFonts w:ascii="Arial" w:hAnsi="Arial" w:cs="Arial"/>
          <w:b/>
          <w:color w:val="auto"/>
          <w:sz w:val="24"/>
        </w:rPr>
        <w:t>92</w:t>
      </w:r>
      <w:r w:rsidR="00F76FB0">
        <w:rPr>
          <w:rFonts w:ascii="Arial" w:hAnsi="Arial" w:cs="Arial"/>
          <w:b/>
          <w:color w:val="auto"/>
          <w:sz w:val="24"/>
        </w:rPr>
        <w:t>E</w:t>
      </w:r>
    </w:p>
    <w:p w14:paraId="7A78FBCF" w14:textId="6D123DE9"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A621F3" w:rsidRPr="00941190">
        <w:rPr>
          <w:rFonts w:ascii="Arial" w:hAnsi="Arial" w:cs="Arial"/>
          <w:b/>
          <w:color w:val="auto"/>
          <w:sz w:val="24"/>
        </w:rPr>
        <w:t>A</w:t>
      </w:r>
      <w:r w:rsidR="00EA2BB4" w:rsidRPr="00941190">
        <w:rPr>
          <w:rFonts w:ascii="Arial" w:hAnsi="Arial" w:cs="Arial"/>
          <w:b/>
          <w:color w:val="auto"/>
          <w:sz w:val="24"/>
        </w:rPr>
        <w:t>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4B1B3E">
        <w:rPr>
          <w:rFonts w:ascii="Arial" w:hAnsi="Arial" w:cs="Arial"/>
          <w:b/>
          <w:color w:val="auto"/>
          <w:sz w:val="24"/>
        </w:rPr>
        <w:t>0.</w:t>
      </w:r>
      <w:r w:rsidR="007964CD">
        <w:rPr>
          <w:rFonts w:ascii="Arial" w:hAnsi="Arial" w:cs="Arial"/>
          <w:b/>
          <w:color w:val="auto"/>
          <w:sz w:val="24"/>
        </w:rPr>
        <w:t>3</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77777777"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A568BE">
        <w:rPr>
          <w:rFonts w:ascii="Arial" w:hAnsi="Arial" w:cs="Arial"/>
          <w:b/>
          <w:color w:val="auto"/>
          <w:sz w:val="24"/>
        </w:rPr>
        <w:t>Information</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eMBMS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285D1CCD"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B11141" w:rsidRPr="00D76C4B">
        <w:rPr>
          <w:rFonts w:ascii="Arial" w:hAnsi="Arial" w:cs="Arial"/>
        </w:rPr>
        <w:t>first</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68821A15"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3A4A24" w:rsidRPr="00CE3628">
        <w:rPr>
          <w:rFonts w:ascii="Arial" w:hAnsi="Arial" w:cs="Arial"/>
        </w:rPr>
        <w:t>75</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28C906A5"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PCC impact for 5GC shared MBS traffic delivery and 5GC individual MBS traffic delivery;</w:t>
      </w:r>
    </w:p>
    <w:p w14:paraId="4310AADA"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Completion of NF services operation for MBS;</w:t>
      </w:r>
    </w:p>
    <w:p w14:paraId="71774EE6"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Local MBS service if the individual delivery is used;</w:t>
      </w:r>
    </w:p>
    <w:p w14:paraId="091AC85E" w14:textId="77777777" w:rsid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For Xn based handover in case of source NG-RAN node not supporting MBS, SMF awareness of RAN capability;</w:t>
      </w:r>
    </w:p>
    <w:p w14:paraId="16BFC382" w14:textId="6FF45A55"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lastRenderedPageBreak/>
        <w:t>Inter system mobility with EPS for public safety;</w:t>
      </w:r>
    </w:p>
    <w:p w14:paraId="63856688" w14:textId="5BA1D4B3"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Revisit of N4 extension for MBS traffic</w:t>
      </w:r>
      <w:r>
        <w:rPr>
          <w:rFonts w:ascii="Arial" w:hAnsi="Arial" w:cs="Arial"/>
        </w:rPr>
        <w:t>/</w:t>
      </w:r>
      <w:r w:rsidRPr="00A81D16">
        <w:rPr>
          <w:rFonts w:ascii="Arial" w:hAnsi="Arial" w:cs="Arial"/>
        </w:rPr>
        <w:t>State mode</w:t>
      </w:r>
      <w:r>
        <w:rPr>
          <w:rFonts w:ascii="Arial" w:hAnsi="Arial" w:cs="Arial"/>
        </w:rPr>
        <w:t>l</w:t>
      </w:r>
      <w:r w:rsidRPr="00A81D16">
        <w:rPr>
          <w:rFonts w:ascii="Arial" w:hAnsi="Arial" w:cs="Arial"/>
        </w:rPr>
        <w:t xml:space="preserve"> if necessary; </w:t>
      </w:r>
    </w:p>
    <w:p w14:paraId="4000EFB6" w14:textId="529523C6"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Evaluation of possible AF-triggered UE join procedure and related enhancements;</w:t>
      </w:r>
    </w:p>
    <w:p w14:paraId="7EF8F7F9" w14:textId="3E8A575F"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 xml:space="preserve">Evaluation of possible UDM, UDR extensions for MBS authorization and PCC; </w:t>
      </w:r>
    </w:p>
    <w:p w14:paraId="55DA32D4" w14:textId="5C46A0CA" w:rsidR="00057423"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Evaluation of possible enhancement on procedures to support pre-configured MBS sessions.</w:t>
      </w:r>
    </w:p>
    <w:p w14:paraId="1C39A1D7" w14:textId="59EFDC4E" w:rsidR="00C5015A" w:rsidRPr="00DF3394" w:rsidRDefault="00E230F2" w:rsidP="00D76C4B">
      <w:pPr>
        <w:tabs>
          <w:tab w:val="left" w:pos="3119"/>
        </w:tabs>
        <w:rPr>
          <w:rFonts w:ascii="Arial" w:eastAsia="MS Mincho" w:hAnsi="Arial" w:cs="Arial"/>
        </w:rPr>
      </w:pPr>
      <w:r>
        <w:rPr>
          <w:rFonts w:ascii="Arial" w:hAnsi="Arial" w:cs="Arial"/>
        </w:rPr>
        <w:t>Outstanding</w:t>
      </w:r>
      <w:r w:rsidR="0011415C">
        <w:rPr>
          <w:rFonts w:ascii="Arial" w:hAnsi="Arial" w:cs="Arial"/>
        </w:rPr>
        <w:t xml:space="preserve"> </w:t>
      </w:r>
      <w:r w:rsidR="00227ECB">
        <w:rPr>
          <w:rFonts w:ascii="Arial" w:hAnsi="Arial" w:cs="Arial" w:hint="eastAsia"/>
        </w:rPr>
        <w:t>i</w:t>
      </w:r>
      <w:r w:rsidR="005045A6" w:rsidRPr="003A4A24">
        <w:rPr>
          <w:rFonts w:ascii="Arial" w:hAnsi="Arial" w:cs="Arial" w:hint="eastAsia"/>
        </w:rPr>
        <w:t xml:space="preserve">ssues </w:t>
      </w:r>
      <w:r>
        <w:rPr>
          <w:rFonts w:ascii="Arial" w:hAnsi="Arial" w:cs="Arial"/>
        </w:rPr>
        <w:t xml:space="preserve">also </w:t>
      </w:r>
      <w:r w:rsidR="008F5B50">
        <w:rPr>
          <w:rFonts w:ascii="Arial" w:hAnsi="Arial" w:cs="Arial" w:hint="eastAsia"/>
          <w:lang w:eastAsia="zh-CN"/>
        </w:rPr>
        <w:t>consider</w:t>
      </w:r>
      <w:r w:rsidR="008F5B50">
        <w:rPr>
          <w:rFonts w:ascii="Arial" w:hAnsi="Arial" w:cs="Arial"/>
          <w:lang w:val="en-US"/>
        </w:rPr>
        <w:t xml:space="preserve"> </w:t>
      </w:r>
      <w:r>
        <w:rPr>
          <w:rFonts w:ascii="Arial" w:hAnsi="Arial" w:cs="Arial"/>
        </w:rPr>
        <w:t xml:space="preserve">the </w:t>
      </w:r>
      <w:r w:rsidR="00B46C3A">
        <w:rPr>
          <w:rFonts w:ascii="Arial" w:hAnsi="Arial" w:cs="Arial"/>
        </w:rPr>
        <w:t xml:space="preserve">ones </w:t>
      </w:r>
      <w:r w:rsidR="005045A6" w:rsidRPr="003A4A24">
        <w:rPr>
          <w:rFonts w:ascii="Arial" w:hAnsi="Arial" w:cs="Arial" w:hint="eastAsia"/>
        </w:rPr>
        <w:t>need coordination with other WGs, i.e.,</w:t>
      </w:r>
      <w:r w:rsidR="005045A6" w:rsidRPr="003A4A24">
        <w:rPr>
          <w:rFonts w:ascii="Arial" w:hAnsi="Arial" w:cs="Arial"/>
        </w:rPr>
        <w:t xml:space="preserve"> RAN WGs, SA4/SA6. </w:t>
      </w:r>
      <w:r w:rsidR="00CA33DB" w:rsidRPr="003A4A24">
        <w:rPr>
          <w:rFonts w:ascii="Arial" w:hAnsi="Arial" w:cs="Arial"/>
        </w:rPr>
        <w:t xml:space="preserve">Details </w:t>
      </w:r>
      <w:r w:rsidR="00271E47">
        <w:rPr>
          <w:rFonts w:ascii="Arial" w:hAnsi="Arial" w:cs="Arial"/>
        </w:rPr>
        <w:t xml:space="preserve">of those </w:t>
      </w:r>
      <w:r w:rsidR="00CA33DB" w:rsidRPr="003A4A24">
        <w:rPr>
          <w:rFonts w:ascii="Arial" w:hAnsi="Arial" w:cs="Arial"/>
        </w:rPr>
        <w:t xml:space="preserve">see associated </w:t>
      </w:r>
      <w:r w:rsidR="00CA33DB" w:rsidRPr="00CF0B6B">
        <w:rPr>
          <w:rFonts w:ascii="Arial" w:hAnsi="Arial" w:cs="Arial"/>
        </w:rPr>
        <w:t>exception sheet</w:t>
      </w:r>
      <w:r w:rsidR="00524E1D" w:rsidRPr="00CF0B6B">
        <w:rPr>
          <w:rFonts w:ascii="Arial" w:hAnsi="Arial" w:cs="Arial"/>
        </w:rPr>
        <w:t xml:space="preserve"> (S2-210</w:t>
      </w:r>
      <w:r w:rsidR="00CF0B6B" w:rsidRPr="00CF0B6B">
        <w:rPr>
          <w:rFonts w:ascii="Arial" w:hAnsi="Arial" w:cs="Arial"/>
        </w:rPr>
        <w:t>5204</w:t>
      </w:r>
      <w:r w:rsidR="00524E1D" w:rsidRPr="00CF0B6B">
        <w:rPr>
          <w:rFonts w:ascii="Arial" w:hAnsi="Arial" w:cs="Arial"/>
        </w:rPr>
        <w:t>)</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010BA934" w14:textId="1AFA4149" w:rsidR="00FC20FA" w:rsidRPr="00FC20FA" w:rsidRDefault="00CF0B6B" w:rsidP="00FC20FA">
      <w:pPr>
        <w:tabs>
          <w:tab w:val="left" w:pos="3119"/>
        </w:tabs>
        <w:rPr>
          <w:rFonts w:ascii="Arial" w:hAnsi="Arial" w:cs="Arial"/>
        </w:rPr>
      </w:pPr>
      <w:r w:rsidRPr="00CF0B6B">
        <w:rPr>
          <w:rFonts w:ascii="Arial" w:hAnsi="Arial" w:cs="Arial"/>
        </w:rPr>
        <w:t xml:space="preserve">For public safety </w:t>
      </w:r>
      <w:r w:rsidR="00A81D16">
        <w:rPr>
          <w:rFonts w:ascii="Arial" w:hAnsi="Arial" w:cs="Arial"/>
        </w:rPr>
        <w:t>I</w:t>
      </w:r>
      <w:r w:rsidR="00FC20FA" w:rsidRPr="00FC20FA">
        <w:rPr>
          <w:rFonts w:ascii="Arial" w:hAnsi="Arial" w:cs="Arial"/>
        </w:rPr>
        <w:t>nter system mobility with EPS.</w:t>
      </w:r>
    </w:p>
    <w:p w14:paraId="12233B3D" w14:textId="39AB97FA" w:rsidR="00057423" w:rsidRPr="00A81D16" w:rsidRDefault="00FC20FA" w:rsidP="00057423">
      <w:pPr>
        <w:tabs>
          <w:tab w:val="left" w:pos="3119"/>
        </w:tabs>
        <w:rPr>
          <w:rFonts w:ascii="Arial" w:eastAsia="MS Mincho" w:hAnsi="Arial" w:cs="Arial"/>
        </w:rPr>
      </w:pPr>
      <w:r w:rsidRPr="00FC20FA">
        <w:rPr>
          <w:rFonts w:ascii="Arial" w:hAnsi="Arial" w:cs="Arial"/>
        </w:rPr>
        <w:t>Enhancements to support AF-triggered UE join procedure.</w:t>
      </w:r>
    </w:p>
    <w:sectPr w:rsidR="00057423" w:rsidRPr="00A81D1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A47A" w14:textId="77777777" w:rsidR="005B5B08" w:rsidRDefault="005B5B08">
      <w:r>
        <w:separator/>
      </w:r>
    </w:p>
    <w:p w14:paraId="40A4AA2C" w14:textId="77777777" w:rsidR="005B5B08" w:rsidRDefault="005B5B08"/>
  </w:endnote>
  <w:endnote w:type="continuationSeparator" w:id="0">
    <w:p w14:paraId="7B38A98E" w14:textId="77777777" w:rsidR="005B5B08" w:rsidRDefault="005B5B08">
      <w:r>
        <w:continuationSeparator/>
      </w:r>
    </w:p>
    <w:p w14:paraId="47CDB1F5" w14:textId="77777777" w:rsidR="005B5B08" w:rsidRDefault="005B5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CAA4C" w14:textId="77777777" w:rsidR="005B5B08" w:rsidRDefault="005B5B08">
      <w:r>
        <w:separator/>
      </w:r>
    </w:p>
    <w:p w14:paraId="1ADDDD35" w14:textId="77777777" w:rsidR="005B5B08" w:rsidRDefault="005B5B08"/>
  </w:footnote>
  <w:footnote w:type="continuationSeparator" w:id="0">
    <w:p w14:paraId="4DD41423" w14:textId="77777777" w:rsidR="005B5B08" w:rsidRDefault="005B5B08">
      <w:r>
        <w:continuationSeparator/>
      </w:r>
    </w:p>
    <w:p w14:paraId="5C155C7A" w14:textId="77777777" w:rsidR="005B5B08" w:rsidRDefault="005B5B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5B08">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78"/>
    <w:rsid w:val="00012959"/>
    <w:rsid w:val="0002170B"/>
    <w:rsid w:val="00057423"/>
    <w:rsid w:val="00093F6B"/>
    <w:rsid w:val="000A7241"/>
    <w:rsid w:val="00112229"/>
    <w:rsid w:val="0011415C"/>
    <w:rsid w:val="00157FB9"/>
    <w:rsid w:val="001F6386"/>
    <w:rsid w:val="0021697C"/>
    <w:rsid w:val="002271C2"/>
    <w:rsid w:val="00227ECB"/>
    <w:rsid w:val="002525B3"/>
    <w:rsid w:val="00254D79"/>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6FA0"/>
    <w:rsid w:val="00482DCA"/>
    <w:rsid w:val="004B06A6"/>
    <w:rsid w:val="004B1B3E"/>
    <w:rsid w:val="005045A6"/>
    <w:rsid w:val="00521FDD"/>
    <w:rsid w:val="005229D4"/>
    <w:rsid w:val="00524E1D"/>
    <w:rsid w:val="00531409"/>
    <w:rsid w:val="0053417A"/>
    <w:rsid w:val="00535777"/>
    <w:rsid w:val="005358D2"/>
    <w:rsid w:val="005403D0"/>
    <w:rsid w:val="0054574C"/>
    <w:rsid w:val="00581FDD"/>
    <w:rsid w:val="00591363"/>
    <w:rsid w:val="005A70C0"/>
    <w:rsid w:val="005B5B08"/>
    <w:rsid w:val="005D40D4"/>
    <w:rsid w:val="005D5268"/>
    <w:rsid w:val="00607D42"/>
    <w:rsid w:val="00620B48"/>
    <w:rsid w:val="006256B3"/>
    <w:rsid w:val="00636263"/>
    <w:rsid w:val="00642D92"/>
    <w:rsid w:val="0064444F"/>
    <w:rsid w:val="00653C51"/>
    <w:rsid w:val="00660965"/>
    <w:rsid w:val="006A4B20"/>
    <w:rsid w:val="006A65FF"/>
    <w:rsid w:val="006C6390"/>
    <w:rsid w:val="006F3A7B"/>
    <w:rsid w:val="00744284"/>
    <w:rsid w:val="00771874"/>
    <w:rsid w:val="007964CD"/>
    <w:rsid w:val="007C6164"/>
    <w:rsid w:val="00816454"/>
    <w:rsid w:val="008203D5"/>
    <w:rsid w:val="008434A1"/>
    <w:rsid w:val="0088630E"/>
    <w:rsid w:val="00890F22"/>
    <w:rsid w:val="008B585A"/>
    <w:rsid w:val="008F5B50"/>
    <w:rsid w:val="008F6543"/>
    <w:rsid w:val="009137C7"/>
    <w:rsid w:val="009211A6"/>
    <w:rsid w:val="00941190"/>
    <w:rsid w:val="009424B8"/>
    <w:rsid w:val="009516C3"/>
    <w:rsid w:val="009968B6"/>
    <w:rsid w:val="009A21E5"/>
    <w:rsid w:val="009B6B70"/>
    <w:rsid w:val="009C3306"/>
    <w:rsid w:val="009D6CC0"/>
    <w:rsid w:val="00A02D55"/>
    <w:rsid w:val="00A1051B"/>
    <w:rsid w:val="00A55640"/>
    <w:rsid w:val="00A568BE"/>
    <w:rsid w:val="00A621F3"/>
    <w:rsid w:val="00A62653"/>
    <w:rsid w:val="00A66DC0"/>
    <w:rsid w:val="00A819B2"/>
    <w:rsid w:val="00A81D16"/>
    <w:rsid w:val="00AE4AF0"/>
    <w:rsid w:val="00B047C0"/>
    <w:rsid w:val="00B06615"/>
    <w:rsid w:val="00B11141"/>
    <w:rsid w:val="00B46C3A"/>
    <w:rsid w:val="00B64CF4"/>
    <w:rsid w:val="00B6679B"/>
    <w:rsid w:val="00B73E8B"/>
    <w:rsid w:val="00B83164"/>
    <w:rsid w:val="00B919D7"/>
    <w:rsid w:val="00BA0F8B"/>
    <w:rsid w:val="00BA4CA9"/>
    <w:rsid w:val="00BC5460"/>
    <w:rsid w:val="00BE37A1"/>
    <w:rsid w:val="00C020EF"/>
    <w:rsid w:val="00C06A78"/>
    <w:rsid w:val="00C231DC"/>
    <w:rsid w:val="00C5015A"/>
    <w:rsid w:val="00C860D3"/>
    <w:rsid w:val="00C95E36"/>
    <w:rsid w:val="00CA33DB"/>
    <w:rsid w:val="00CE3628"/>
    <w:rsid w:val="00CF0B6B"/>
    <w:rsid w:val="00D10F47"/>
    <w:rsid w:val="00D13E3C"/>
    <w:rsid w:val="00D463F5"/>
    <w:rsid w:val="00D469C9"/>
    <w:rsid w:val="00D5045F"/>
    <w:rsid w:val="00D64F6B"/>
    <w:rsid w:val="00D76C4B"/>
    <w:rsid w:val="00D865FF"/>
    <w:rsid w:val="00DA2082"/>
    <w:rsid w:val="00DF3394"/>
    <w:rsid w:val="00E230F2"/>
    <w:rsid w:val="00EA2BB4"/>
    <w:rsid w:val="00EA7B84"/>
    <w:rsid w:val="00F0798E"/>
    <w:rsid w:val="00F46120"/>
    <w:rsid w:val="00F70C42"/>
    <w:rsid w:val="00F751F9"/>
    <w:rsid w:val="00F76FB0"/>
    <w:rsid w:val="00F94B95"/>
    <w:rsid w:val="00F95510"/>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customStyle="1" w:styleId="DefaultParagraphFontParaCharCharChar">
    <w:name w:val="Default Paragraph Font Para Char Char Char"/>
    <w:basedOn w:val="a"/>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a5">
    <w:name w:val="Title"/>
    <w:basedOn w:val="a"/>
    <w:link w:val="Char0"/>
    <w:qFormat/>
    <w:pPr>
      <w:spacing w:before="240" w:after="60"/>
      <w:jc w:val="center"/>
      <w:outlineLvl w:val="0"/>
    </w:pPr>
    <w:rPr>
      <w:rFonts w:ascii="Arial" w:hAnsi="Arial" w:cs="Arial"/>
      <w:b/>
      <w:bCs/>
      <w:color w:val="auto"/>
      <w:kern w:val="28"/>
      <w:sz w:val="32"/>
      <w:szCs w:val="32"/>
      <w:lang w:eastAsia="en-US"/>
    </w:rPr>
  </w:style>
  <w:style w:type="character" w:customStyle="1" w:styleId="Char0">
    <w:name w:val="标题 Char"/>
    <w:link w:val="a5"/>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Balloon Text"/>
    <w:basedOn w:val="a"/>
    <w:link w:val="Char3"/>
    <w:pPr>
      <w:spacing w:after="0"/>
    </w:pPr>
    <w:rPr>
      <w:rFonts w:ascii="Tahoma" w:hAnsi="Tahoma" w:cs="Tahoma"/>
      <w:sz w:val="16"/>
      <w:szCs w:val="16"/>
    </w:rPr>
  </w:style>
  <w:style w:type="character" w:customStyle="1" w:styleId="Char3">
    <w:name w:val="批注框文本 Char"/>
    <w:link w:val="a9"/>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aa">
    <w:name w:val="List Paragraph"/>
    <w:basedOn w:val="a"/>
    <w:uiPriority w:val="34"/>
    <w:qFormat/>
    <w:rsid w:val="007C6164"/>
    <w:pPr>
      <w:ind w:firstLineChars="200" w:firstLine="420"/>
    </w:pPr>
  </w:style>
  <w:style w:type="paragraph" w:styleId="11">
    <w:name w:val="index 1"/>
    <w:basedOn w:val="a"/>
    <w:rsid w:val="005D40D4"/>
    <w:pPr>
      <w:keepLines/>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4.xml><?xml version="1.0" encoding="utf-8"?>
<ds:datastoreItem xmlns:ds="http://schemas.openxmlformats.org/officeDocument/2006/customXml" ds:itemID="{1364240C-387E-4380-B376-62586A5D7298}">
  <ds:schemaRefs>
    <ds:schemaRef ds:uri="http://schemas.microsoft.com/sharepoint/events"/>
  </ds:schemaRefs>
</ds:datastoreItem>
</file>

<file path=customXml/itemProps5.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6.xml><?xml version="1.0" encoding="utf-8"?>
<ds:datastoreItem xmlns:ds="http://schemas.openxmlformats.org/officeDocument/2006/customXml" ds:itemID="{E71A69FE-1EED-4E96-BA92-9472BE3E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2003</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SA WG2 Temporary Document</vt:lpstr>
      <vt:lpstr>Introduction</vt:lpstr>
      <vt:lpstr>Proposal</vt:lpstr>
      <vt:lpstr>Presentation of Specification to TSG</vt:lpstr>
      <vt:lpstr>Presentation to:	TSG SA Meeting #92E</vt:lpstr>
      <vt:lpstr>Abstract of document:</vt:lpstr>
      <vt:lpstr>Changes since last presentation to SA:</vt:lpstr>
      <vt:lpstr>Contentious Issues:</vt:lpstr>
    </vt:vector>
  </TitlesOfParts>
  <Company>ETSI/MCC</Company>
  <LinksUpToDate>false</LinksUpToDate>
  <CharactersWithSpaces>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Revision r06</cp:lastModifiedBy>
  <cp:revision>2</cp:revision>
  <cp:lastPrinted>2003-09-26T03:29:00Z</cp:lastPrinted>
  <dcterms:created xsi:type="dcterms:W3CDTF">2021-05-29T02:11:00Z</dcterms:created>
  <dcterms:modified xsi:type="dcterms:W3CDTF">2021-05-29T02:11:00Z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(3)qXWlRfWS9/EdbOx2NEB7V6wSj/AJNbr7B4aVtkJmiTR3V/uKWaHsZruLbN7NFEH9S1yxG052
kgsBdwhuY5q9M/Q5MJa9tjNj2UgbzoA5isvwmLMgnWTQV3BV+GUhZa6yOHTz51fHvSKHIkWQ
8RQKIuLixhTZoO3wBJEXqeJuKfrsPzvQcvfLKd6wbrmTtpckqLZ8OvyHRYM3ba15uuxFjKrN
JtKnivaLjHNCf36wPn</vt:lpwstr>
  </property>
  <property fmtid="{D5CDD505-2E9C-101B-9397-08002B2CF9AE}" pid="3" name="_2015_ms_pID_7253431">
    <vt:lpwstr>sKgt9RZGUOJmvepJqYZAZxb+srUqW0jDUHJ0r7wGdVcZdQ3aZikrqO
nEvJowbcrJdrZ5TDqz1laUmMNOKRzJde73XFyUuQvBPMXhPPFUm/P9yAn67R8TyrHwxSndvu
ZElJA9d/YA2Z8oYxKK+10rC1Vvf2n+6Qqj+vAFk1ODAb43SLjk8JszU/O+VJrM5Kh4uzogms
hr1YpqZJVacBet1KnxnneyVRM/+I/N9Y7nbX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1620649605</vt:lpwstr>
  </property>
  <property fmtid="{D5CDD505-2E9C-101B-9397-08002B2CF9AE}" pid="9" name="ContentTypeId">
    <vt:lpwstr>0x0101009AB7580F38B32B4992660A7BC2D6E51C</vt:lpwstr>
  </property>
</Properties>
</file>